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E1B" w:rsidRDefault="00506E1B" w:rsidP="00506E1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MECCANICA</w:t>
      </w:r>
    </w:p>
    <w:p w:rsidR="00506E1B" w:rsidRDefault="00506E1B" w:rsidP="00506E1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 MECCANICA MECCATRONICA ED ENERGIA</w:t>
      </w:r>
    </w:p>
    <w:p w:rsidR="00506E1B" w:rsidRDefault="00506E1B" w:rsidP="00506E1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MATERIA:MACCHINE ED ENERGIA ALTERNATIVE</w:t>
      </w:r>
    </w:p>
    <w:p w:rsidR="00506E1B" w:rsidRDefault="00506E1B" w:rsidP="00506E1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204691">
        <w:rPr>
          <w:sz w:val="24"/>
          <w:szCs w:val="24"/>
        </w:rPr>
        <w:t>Macchine ed energie alternative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506E1B">
        <w:tblPrEx>
          <w:tblCellMar>
            <w:top w:w="0" w:type="dxa"/>
            <w:bottom w:w="0" w:type="dxa"/>
          </w:tblCellMar>
        </w:tblPrEx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6E1B" w:rsidRDefault="00506E1B" w:rsidP="00506E1B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6E1B" w:rsidRDefault="00506E1B" w:rsidP="00506E1B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6E1B" w:rsidRDefault="00506E1B" w:rsidP="00506E1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6E1B" w:rsidRDefault="00506E1B" w:rsidP="00506E1B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6E1B" w:rsidRDefault="00506E1B" w:rsidP="00506E1B">
            <w:pPr>
              <w:pStyle w:val="TableContents"/>
            </w:pPr>
            <w: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6E1B" w:rsidRDefault="00506E1B" w:rsidP="00506E1B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6E1B" w:rsidRDefault="00506E1B" w:rsidP="00506E1B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6E1B" w:rsidRDefault="00506E1B" w:rsidP="00506E1B">
            <w:pPr>
              <w:pStyle w:val="TableContents"/>
            </w:pPr>
          </w:p>
        </w:tc>
      </w:tr>
    </w:tbl>
    <w:p w:rsidR="00506E1B" w:rsidRDefault="00506E1B" w:rsidP="00506E1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3623" w:type="dxa"/>
        <w:tblInd w:w="-1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23"/>
        <w:gridCol w:w="3762"/>
        <w:gridCol w:w="5238"/>
        <w:gridCol w:w="3600"/>
      </w:tblGrid>
      <w:tr w:rsidR="00506E1B">
        <w:tblPrEx>
          <w:tblCellMar>
            <w:top w:w="0" w:type="dxa"/>
            <w:bottom w:w="0" w:type="dxa"/>
          </w:tblCellMar>
        </w:tblPrEx>
        <w:tc>
          <w:tcPr>
            <w:tcW w:w="1023" w:type="dxa"/>
          </w:tcPr>
          <w:p w:rsidR="00506E1B" w:rsidRDefault="00506E1B" w:rsidP="00506E1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506E1B" w:rsidRDefault="00506E1B" w:rsidP="00506E1B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6E1B" w:rsidRDefault="00506E1B" w:rsidP="00506E1B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506E1B" w:rsidRDefault="00506E1B" w:rsidP="00506E1B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506E1B">
        <w:tblPrEx>
          <w:tblCellMar>
            <w:top w:w="0" w:type="dxa"/>
            <w:bottom w:w="0" w:type="dxa"/>
          </w:tblCellMar>
        </w:tblPrEx>
        <w:trPr>
          <w:trHeight w:val="4053"/>
        </w:trPr>
        <w:tc>
          <w:tcPr>
            <w:tcW w:w="1023" w:type="dxa"/>
          </w:tcPr>
          <w:p w:rsidR="00506E1B" w:rsidRDefault="00506E1B" w:rsidP="00506E1B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Anno _3___</w:t>
            </w:r>
          </w:p>
        </w:tc>
        <w:tc>
          <w:tcPr>
            <w:tcW w:w="3762" w:type="dxa"/>
            <w:tcBorders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506E1B" w:rsidRDefault="00506E1B" w:rsidP="00506E1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Leggi generali dell’idrostatica e dell’idrodinamica.</w:t>
            </w:r>
          </w:p>
          <w:p w:rsidR="00506E1B" w:rsidRDefault="00506E1B" w:rsidP="00506E1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Moto dei liquidi nelle condotte, perdite di carico.</w:t>
            </w:r>
          </w:p>
          <w:p w:rsidR="00506E1B" w:rsidRDefault="00506E1B" w:rsidP="00506E1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Macchine idrauliche motrici e operatrici, turbine e pompe</w:t>
            </w:r>
          </w:p>
          <w:p w:rsidR="00506E1B" w:rsidRDefault="00506E1B" w:rsidP="00506E1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idrauliche.</w:t>
            </w:r>
          </w:p>
          <w:p w:rsidR="00506E1B" w:rsidRDefault="00506E1B" w:rsidP="00506E1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.</w:t>
            </w:r>
          </w:p>
          <w:p w:rsidR="00506E1B" w:rsidRDefault="00506E1B" w:rsidP="00506E1B"/>
          <w:p w:rsidR="00506E1B" w:rsidRDefault="00506E1B" w:rsidP="00506E1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3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6E1B" w:rsidRDefault="00506E1B" w:rsidP="00506E1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Descrivere impianti idraulici e dimensionare gli organi essenziali.</w:t>
            </w:r>
          </w:p>
          <w:p w:rsidR="00506E1B" w:rsidRDefault="00506E1B" w:rsidP="00506E1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Verificare con prove di laboratorio le caratteristiche dei liquidi in pressione e a pelo libero.</w:t>
            </w:r>
          </w:p>
          <w:p w:rsidR="00506E1B" w:rsidRDefault="00506E1B" w:rsidP="00506E1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Verificare il funzionamento di macchine idrauliche motrici ed operatrici, misurando in laboratorio i parametri caratteristici.</w:t>
            </w:r>
          </w:p>
          <w:p w:rsidR="00506E1B" w:rsidRDefault="00506E1B" w:rsidP="00506E1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</w:p>
          <w:p w:rsidR="00506E1B" w:rsidRDefault="00506E1B" w:rsidP="00506E1B"/>
          <w:p w:rsidR="00506E1B" w:rsidRDefault="00506E1B" w:rsidP="00506E1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506E1B" w:rsidRDefault="00506E1B" w:rsidP="00506E1B">
            <w:pPr>
              <w:pStyle w:val="Standard"/>
              <w:suppressAutoHyphens/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Idrostatica,idrodinamica,perdite di carico,canali e tubazioni. Foronomia</w:t>
            </w:r>
          </w:p>
          <w:p w:rsidR="00506E1B" w:rsidRPr="00585190" w:rsidRDefault="00506E1B" w:rsidP="00506E1B">
            <w:pPr>
              <w:pStyle w:val="Standard"/>
              <w:suppressAutoHyphens/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Macchine idrauliche motrici e operatrici.</w:t>
            </w:r>
          </w:p>
        </w:tc>
      </w:tr>
    </w:tbl>
    <w:p w:rsidR="00506E1B" w:rsidRDefault="00506E1B" w:rsidP="00506E1B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506E1B" w:rsidRDefault="00506E1B" w:rsidP="00506E1B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COMPETENZE:</w:t>
      </w:r>
    </w:p>
    <w:p w:rsidR="00A67AD2" w:rsidRDefault="00A67AD2"/>
    <w:sectPr w:rsidR="00A67AD2" w:rsidSect="00506E1B">
      <w:pgSz w:w="16838" w:h="11906" w:orient="landscape"/>
      <w:pgMar w:top="539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31A" w:rsidRDefault="00D8531A">
      <w:r>
        <w:separator/>
      </w:r>
    </w:p>
  </w:endnote>
  <w:endnote w:type="continuationSeparator" w:id="0">
    <w:p w:rsidR="00D8531A" w:rsidRDefault="00D853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31A" w:rsidRDefault="00D8531A">
      <w:r>
        <w:separator/>
      </w:r>
    </w:p>
  </w:footnote>
  <w:footnote w:type="continuationSeparator" w:id="0">
    <w:p w:rsidR="00D8531A" w:rsidRDefault="00D853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560E"/>
    <w:rsid w:val="0013560E"/>
    <w:rsid w:val="004165C9"/>
    <w:rsid w:val="00506E1B"/>
    <w:rsid w:val="00A67AD2"/>
    <w:rsid w:val="00D8531A"/>
    <w:rsid w:val="00FF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06E1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Standard">
    <w:name w:val="Standard"/>
    <w:rsid w:val="00506E1B"/>
    <w:pPr>
      <w:autoSpaceDN w:val="0"/>
      <w:textAlignment w:val="baseline"/>
    </w:pPr>
    <w:rPr>
      <w:kern w:val="3"/>
      <w:lang w:eastAsia="zh-CN"/>
    </w:rPr>
  </w:style>
  <w:style w:type="paragraph" w:customStyle="1" w:styleId="TableContents">
    <w:name w:val="Table Contents"/>
    <w:basedOn w:val="Standard"/>
    <w:rsid w:val="00506E1B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DIPARTIMENTO DI MECCANICA</vt:lpstr>
    </vt:vector>
  </TitlesOfParts>
  <Company>ISIT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DIPARTIMENTO DI MECCANICA</dc:title>
  <dc:creator>gallerani.f</dc:creator>
  <cp:lastModifiedBy>gbalboni</cp:lastModifiedBy>
  <cp:revision>2</cp:revision>
  <dcterms:created xsi:type="dcterms:W3CDTF">2012-09-29T10:49:00Z</dcterms:created>
  <dcterms:modified xsi:type="dcterms:W3CDTF">2012-09-29T10:49:00Z</dcterms:modified>
</cp:coreProperties>
</file>