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630B" w14:textId="77777777" w:rsidR="001D654B" w:rsidRDefault="00C00E46">
      <w:pPr>
        <w:pStyle w:val="Standard"/>
        <w:suppressAutoHyphens/>
        <w:rPr>
          <w:b/>
          <w:sz w:val="28"/>
        </w:rPr>
      </w:pPr>
      <w:r>
        <w:rPr>
          <w:b/>
          <w:sz w:val="28"/>
        </w:rPr>
        <w:t xml:space="preserve">       </w:t>
      </w:r>
    </w:p>
    <w:p w14:paraId="50CD6975" w14:textId="77777777" w:rsidR="001D654B" w:rsidRDefault="00C00E46">
      <w:pPr>
        <w:pStyle w:val="Standard"/>
        <w:suppressAutoHyphens/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14:paraId="10EE1A62" w14:textId="193D64E3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CA3A77">
        <w:rPr>
          <w:b/>
          <w:bCs/>
          <w:sz w:val="24"/>
          <w:szCs w:val="24"/>
        </w:rPr>
        <w:t xml:space="preserve">ELETTRONICA ED </w:t>
      </w:r>
      <w:r w:rsidR="006A4CC2">
        <w:rPr>
          <w:b/>
          <w:bCs/>
          <w:sz w:val="24"/>
          <w:szCs w:val="24"/>
        </w:rPr>
        <w:t>ELETTROTECNICA</w:t>
      </w:r>
    </w:p>
    <w:p w14:paraId="41679252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</w:t>
      </w:r>
      <w:r w:rsidR="006A4CC2">
        <w:rPr>
          <w:b/>
          <w:bCs/>
          <w:sz w:val="24"/>
          <w:szCs w:val="24"/>
        </w:rPr>
        <w:t>ELETTRONICA – ELETTROTECNICA –</w:t>
      </w:r>
      <w:r>
        <w:rPr>
          <w:b/>
          <w:bCs/>
          <w:sz w:val="24"/>
          <w:szCs w:val="24"/>
        </w:rPr>
        <w:t xml:space="preserve"> ARTICOLAZIONE</w:t>
      </w:r>
      <w:r w:rsidR="006A4CC2">
        <w:rPr>
          <w:b/>
          <w:bCs/>
          <w:sz w:val="24"/>
          <w:szCs w:val="24"/>
        </w:rPr>
        <w:t xml:space="preserve"> </w:t>
      </w:r>
      <w:r w:rsidR="00B477E4">
        <w:rPr>
          <w:b/>
          <w:bCs/>
          <w:sz w:val="24"/>
          <w:szCs w:val="24"/>
        </w:rPr>
        <w:t>AUTOMAZIONE</w:t>
      </w:r>
    </w:p>
    <w:p w14:paraId="356AD4DB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8B4432">
        <w:rPr>
          <w:b/>
          <w:bCs/>
          <w:sz w:val="24"/>
          <w:szCs w:val="24"/>
        </w:rPr>
        <w:t>:</w:t>
      </w:r>
      <w:r w:rsidR="006A4CC2">
        <w:rPr>
          <w:b/>
          <w:bCs/>
          <w:sz w:val="24"/>
          <w:szCs w:val="24"/>
        </w:rPr>
        <w:t xml:space="preserve"> </w:t>
      </w:r>
      <w:r w:rsidR="008B4432" w:rsidRPr="008B4432">
        <w:rPr>
          <w:b/>
          <w:bCs/>
          <w:sz w:val="24"/>
          <w:szCs w:val="24"/>
        </w:rPr>
        <w:t>TECNOLOGIE E PROGETTAZIONE DI SISTEMI ELETTRICI ED ELETTRONICI</w:t>
      </w:r>
    </w:p>
    <w:p w14:paraId="672A6659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 w14:paraId="56298E88" w14:textId="77777777" w:rsidTr="14F867B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75166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7501D" w14:textId="77777777"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B6C7B" w14:textId="77777777"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2564E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96EF0" w14:textId="31E9FB40" w:rsidR="001D654B" w:rsidRDefault="6528BC6A">
            <w:pPr>
              <w:pStyle w:val="TableContents"/>
            </w:pPr>
            <w: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B378F" w14:textId="77777777"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F7000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5A809" w14:textId="351D778D" w:rsidR="001D654B" w:rsidRDefault="001D654B" w:rsidP="14F867B7">
            <w:pPr>
              <w:pStyle w:val="TableContents"/>
              <w:rPr>
                <w:color w:val="000000" w:themeColor="text1"/>
                <w:sz w:val="21"/>
                <w:szCs w:val="21"/>
              </w:rPr>
            </w:pPr>
          </w:p>
        </w:tc>
      </w:tr>
    </w:tbl>
    <w:p w14:paraId="5A39BBE3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572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5"/>
        <w:gridCol w:w="3887"/>
        <w:gridCol w:w="4110"/>
        <w:gridCol w:w="4820"/>
      </w:tblGrid>
      <w:tr w:rsidR="001D654B" w14:paraId="71E2832F" w14:textId="77777777" w:rsidTr="14F867B7"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8F396" w14:textId="77777777"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1583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F421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2526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14:paraId="4F05BC1A" w14:textId="77777777" w:rsidTr="14F867B7">
        <w:trPr>
          <w:trHeight w:val="1829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8201CD" w14:textId="77777777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6A4CC2">
              <w:rPr>
                <w:b/>
                <w:bCs/>
                <w:sz w:val="24"/>
                <w:szCs w:val="24"/>
              </w:rPr>
              <w:t>3°</w:t>
            </w:r>
          </w:p>
        </w:tc>
        <w:tc>
          <w:tcPr>
            <w:tcW w:w="3887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8351E" w14:textId="77777777" w:rsidR="001319B4" w:rsidRDefault="001319B4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1319B4">
              <w:rPr>
                <w:rFonts w:ascii="ArialNarrow" w:hAnsi="ArialNarrow" w:cs="ArialNarrow"/>
                <w:kern w:val="0"/>
                <w:lang w:eastAsia="it-IT"/>
              </w:rPr>
              <w:t>Proprietà tecnologiche dei materiali.</w:t>
            </w:r>
          </w:p>
          <w:p w14:paraId="2BA41C4D" w14:textId="601B7D45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Componentistica degli impianti civili ed industriali ed i dispositi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vi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di sicurezza. </w:t>
            </w:r>
          </w:p>
          <w:p w14:paraId="3A219477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Materiali e apparecchiature 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di comando e di protezione per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impianti a bassa tensione. </w:t>
            </w:r>
          </w:p>
          <w:p w14:paraId="4DC34E9B" w14:textId="77777777" w:rsid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Progettazione e dimensionamento di im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pianti elettrici in </w:t>
            </w:r>
            <w:r w:rsidR="001B59E1">
              <w:rPr>
                <w:rFonts w:ascii="ArialNarrow" w:hAnsi="ArialNarrow" w:cs="ArialNarrow"/>
                <w:kern w:val="0"/>
                <w:lang w:eastAsia="it-IT"/>
              </w:rPr>
              <w:t>BT ad uso civile.</w:t>
            </w:r>
          </w:p>
          <w:p w14:paraId="60607522" w14:textId="77777777" w:rsidR="001319B4" w:rsidRDefault="001319B4" w:rsidP="001319B4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1319B4">
              <w:rPr>
                <w:rFonts w:ascii="ArialNarrow" w:hAnsi="ArialNarrow" w:cs="ArialNarrow"/>
                <w:kern w:val="0"/>
                <w:lang w:eastAsia="it-IT"/>
              </w:rPr>
              <w:t xml:space="preserve">Caratteristiche dei componenti attivi e passivi e dei circuiti integrati. </w:t>
            </w:r>
          </w:p>
          <w:p w14:paraId="285FCD59" w14:textId="77777777" w:rsidR="001319B4" w:rsidRDefault="001319B4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1319B4">
              <w:rPr>
                <w:rFonts w:ascii="ArialNarrow" w:hAnsi="ArialNarrow" w:cs="ArialNarrow"/>
                <w:kern w:val="0"/>
                <w:lang w:eastAsia="it-IT"/>
              </w:rPr>
              <w:t>Principi di funzionamento, tecnologie e caratteristiche di impiego dei componenti circuitali.</w:t>
            </w:r>
          </w:p>
          <w:p w14:paraId="4342076F" w14:textId="77777777" w:rsidR="001319B4" w:rsidRDefault="001319B4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1319B4">
              <w:rPr>
                <w:rFonts w:ascii="ArialNarrow" w:hAnsi="ArialNarrow" w:cs="ArialNarrow"/>
                <w:kern w:val="0"/>
                <w:lang w:eastAsia="it-IT"/>
              </w:rPr>
              <w:t>L’analisi dei se</w:t>
            </w:r>
            <w:r>
              <w:rPr>
                <w:rFonts w:ascii="ArialNarrow" w:hAnsi="ArialNarrow" w:cs="ArialNarrow"/>
                <w:kern w:val="0"/>
                <w:lang w:eastAsia="it-IT"/>
              </w:rPr>
              <w:t>gnali analogici e digitali.</w:t>
            </w:r>
          </w:p>
          <w:p w14:paraId="5B85DBDB" w14:textId="77777777" w:rsidR="001319B4" w:rsidRPr="006B65D2" w:rsidRDefault="001319B4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1319B4">
              <w:rPr>
                <w:rFonts w:ascii="ArialNarrow" w:hAnsi="ArialNarrow" w:cs="ArialNarrow"/>
                <w:kern w:val="0"/>
                <w:lang w:eastAsia="it-IT"/>
              </w:rPr>
              <w:t>Codifica dei segnali.</w:t>
            </w:r>
          </w:p>
          <w:p w14:paraId="2D3F3CBF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Ri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ferimenti tecnici e normativi.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</w:p>
          <w:p w14:paraId="1B41530F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Simbologia e norme di rappre</w:t>
            </w:r>
            <w:r w:rsidR="005111D9">
              <w:rPr>
                <w:rFonts w:ascii="ArialNarrow" w:hAnsi="ArialNarrow" w:cs="ArialNarrow"/>
                <w:kern w:val="0"/>
                <w:lang w:eastAsia="it-IT"/>
              </w:rPr>
              <w:t>sentazione circuiti e apparati.</w:t>
            </w:r>
          </w:p>
          <w:p w14:paraId="63B96B71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Impiego del foglio di calcolo elettronico. </w:t>
            </w:r>
          </w:p>
          <w:p w14:paraId="169004CD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Teoria della misura e della propagazione degli errori. </w:t>
            </w:r>
          </w:p>
          <w:p w14:paraId="2E6F0F39" w14:textId="77777777" w:rsidR="00F91E46" w:rsidRDefault="006B65D2" w:rsidP="006B65D2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Metodi di rappresentazione e di documentazione.</w:t>
            </w:r>
          </w:p>
          <w:p w14:paraId="5BD49F34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Principi di funzionamento e caratteristi</w:t>
            </w:r>
            <w:r w:rsidR="00EF0C5B">
              <w:rPr>
                <w:rFonts w:ascii="ArialNarrow" w:hAnsi="ArialNarrow" w:cs="ArialNarrow"/>
                <w:kern w:val="0"/>
                <w:lang w:eastAsia="it-IT"/>
              </w:rPr>
              <w:t xml:space="preserve">che di impiego della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strumentazione di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lastRenderedPageBreak/>
              <w:t xml:space="preserve">laboratorio. </w:t>
            </w:r>
          </w:p>
          <w:p w14:paraId="1691266E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Concetti di rischio, di pericolo, di sicurezza e di affidabilità. </w:t>
            </w:r>
          </w:p>
          <w:p w14:paraId="17C9AC8F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Dispositivi di protezione generici e ti</w:t>
            </w:r>
            <w:r w:rsidR="00EF0C5B">
              <w:rPr>
                <w:rFonts w:ascii="ArialNarrow" w:hAnsi="ArialNarrow" w:cs="ArialNarrow"/>
                <w:kern w:val="0"/>
                <w:lang w:eastAsia="it-IT"/>
              </w:rPr>
              <w:t xml:space="preserve">pici del campo di utilizzo e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loro affidabilità. </w:t>
            </w:r>
          </w:p>
          <w:p w14:paraId="60A2D7DE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Rischi presenti in luoghi di lavoro, </w:t>
            </w:r>
            <w:r w:rsidR="005111D9">
              <w:rPr>
                <w:rFonts w:ascii="ArialNarrow" w:hAnsi="ArialNarrow" w:cs="ArialNarrow"/>
                <w:kern w:val="0"/>
                <w:lang w:eastAsia="it-IT"/>
              </w:rPr>
              <w:t xml:space="preserve">con particolare riferimento al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settore elettrico ed elettronico. </w:t>
            </w:r>
          </w:p>
          <w:p w14:paraId="21EBA50B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Normativa nazionale e comunitar</w:t>
            </w:r>
            <w:r w:rsidR="00EF0C5B">
              <w:rPr>
                <w:rFonts w:ascii="ArialNarrow" w:hAnsi="ArialNarrow" w:cs="ArialNarrow"/>
                <w:kern w:val="0"/>
                <w:lang w:eastAsia="it-IT"/>
              </w:rPr>
              <w:t xml:space="preserve">ia sulla sicurezza, sistemi di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prevenzione e gestione della sicurezza nei luoghi di lavoro. </w:t>
            </w:r>
          </w:p>
          <w:p w14:paraId="06CA0D73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Tipologie di rappresentazione e documentazione di un progetto. </w:t>
            </w:r>
          </w:p>
          <w:p w14:paraId="4907CA83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Software e hardware per la pro</w:t>
            </w:r>
            <w:r w:rsidR="00EF0C5B">
              <w:rPr>
                <w:rFonts w:ascii="ArialNarrow" w:hAnsi="ArialNarrow" w:cs="ArialNarrow"/>
                <w:kern w:val="0"/>
                <w:lang w:eastAsia="it-IT"/>
              </w:rPr>
              <w:t xml:space="preserve">gettazione la simulazione e la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documentazione. </w:t>
            </w:r>
          </w:p>
          <w:p w14:paraId="213C4DF8" w14:textId="77777777" w:rsidR="006B65D2" w:rsidRPr="00F91E46" w:rsidRDefault="006B65D2" w:rsidP="00EF0C5B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Manualistica d’uso e di riferi</w:t>
            </w:r>
            <w:r w:rsidR="00EF0C5B">
              <w:rPr>
                <w:rFonts w:ascii="ArialNarrow" w:hAnsi="ArialNarrow" w:cs="ArialNarrow"/>
                <w:kern w:val="0"/>
                <w:lang w:eastAsia="it-IT"/>
              </w:rPr>
              <w:t xml:space="preserve">mento. </w:t>
            </w:r>
          </w:p>
        </w:tc>
        <w:tc>
          <w:tcPr>
            <w:tcW w:w="4110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D711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lastRenderedPageBreak/>
              <w:t>Realizzare progetti di diffico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ltà crescente, corredandoli di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documentazione tecnica. </w:t>
            </w:r>
          </w:p>
          <w:p w14:paraId="4D593000" w14:textId="19A1B003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Scegliere i materiali e le apparecchiature in base alle caratteristiche tecniche e all’ottimizzazione funzionale degli impianti. </w:t>
            </w:r>
          </w:p>
          <w:p w14:paraId="63893BA2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Analizzare e dimensionare impianti elettrici civili in BT.  </w:t>
            </w:r>
          </w:p>
          <w:p w14:paraId="778B9694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Analizzare e dimensionare impianti ele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ttrici di comando, controllo e segnalazione. </w:t>
            </w:r>
          </w:p>
          <w:p w14:paraId="2BDDFAD2" w14:textId="77777777" w:rsid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Verificare e collaudare impianti elettrici. </w:t>
            </w:r>
          </w:p>
          <w:p w14:paraId="2CBAAAE7" w14:textId="77777777" w:rsidR="00F92661" w:rsidRDefault="00F92661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F92661">
              <w:rPr>
                <w:rFonts w:ascii="ArialNarrow" w:hAnsi="ArialNarrow" w:cs="ArialNarrow"/>
                <w:kern w:val="0"/>
                <w:lang w:eastAsia="it-IT"/>
              </w:rPr>
              <w:t xml:space="preserve">Identificare e utilizzare bipoli elettrici e circuiti integrati. </w:t>
            </w:r>
          </w:p>
          <w:p w14:paraId="4557F905" w14:textId="77777777" w:rsidR="00F92661" w:rsidRPr="00536B73" w:rsidRDefault="00F92661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F92661">
              <w:rPr>
                <w:rFonts w:ascii="ArialNarrow" w:hAnsi="ArialNarrow" w:cs="ArialNarrow"/>
                <w:kern w:val="0"/>
                <w:lang w:eastAsia="it-IT"/>
              </w:rPr>
              <w:t>Disegnare e realizzare reti logiche digitali. Descrivere le caratteristiche elettriche e tecnologiche delle apparecchiature elettriche ed elettroniche.</w:t>
            </w:r>
          </w:p>
          <w:p w14:paraId="06532DC9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Rappresentare schemi funzionali di compo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nenti circuitali, reti 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apparati.  </w:t>
            </w:r>
          </w:p>
          <w:p w14:paraId="113E1A02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Individuare e utilizzare la strumentazione di settore anche con l’ausilio </w:t>
            </w:r>
          </w:p>
          <w:p w14:paraId="0EBEED6E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dei manuali di istruzione scegliendo adeguati metodi di misura e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 collaudo.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</w:p>
          <w:p w14:paraId="7B38A96C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Valutare la precisione delle misure in riferi</w:t>
            </w:r>
            <w:r w:rsidR="00920212">
              <w:rPr>
                <w:rFonts w:ascii="ArialNarrow" w:hAnsi="ArialNarrow" w:cs="ArialNarrow"/>
                <w:kern w:val="0"/>
                <w:lang w:eastAsia="it-IT"/>
              </w:rPr>
              <w:t xml:space="preserve">mento alla propagazione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degli errori. </w:t>
            </w:r>
          </w:p>
          <w:p w14:paraId="4B3E0561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Effettuare misure nel rispetto delle procedu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lastRenderedPageBreak/>
              <w:t xml:space="preserve">re previste dalle norme. </w:t>
            </w:r>
          </w:p>
          <w:p w14:paraId="61A7160B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Rappresentare, elaborare e interpre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tare i risultati delle misure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utilizzando anche strumenti informatici. </w:t>
            </w:r>
          </w:p>
          <w:p w14:paraId="01105594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Applicare le norme tecniche e le leggi 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sulla sicurezza nei settori di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interesse. </w:t>
            </w:r>
          </w:p>
          <w:p w14:paraId="75606DDF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Riconoscere i rischi dell’utilizzo del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l’energia elettrica in diverse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condizioni di lavoro, anche in relazione alle diverse frequenze di </w:t>
            </w:r>
          </w:p>
          <w:p w14:paraId="3D731798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impiego ed applicare i metodi di prot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ezione dalle tensioni contro i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contatti diretti e indiretti. </w:t>
            </w:r>
          </w:p>
          <w:p w14:paraId="10153BA6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Individuare, valutare e analizzare i f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attori di rischio nei processi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produttivi e negli ambienti di lavoro del settore. </w:t>
            </w:r>
          </w:p>
          <w:p w14:paraId="4CB377F7" w14:textId="6AEA24CD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Applicare le normative, nazionali e comuni</w:t>
            </w:r>
            <w:r w:rsidR="00920212">
              <w:rPr>
                <w:rFonts w:ascii="ArialNarrow" w:hAnsi="ArialNarrow" w:cs="ArialNarrow"/>
                <w:kern w:val="0"/>
                <w:lang w:eastAsia="it-IT"/>
              </w:rPr>
              <w:t xml:space="preserve">tarie, relative alla sicurezza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e adottare misure e dispositivi idonei di protezione e prevenzione. </w:t>
            </w:r>
          </w:p>
          <w:p w14:paraId="33E108E3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Individuare i criteri per la determi</w:t>
            </w:r>
            <w:r w:rsidR="000E3F78">
              <w:rPr>
                <w:rFonts w:ascii="ArialNarrow" w:hAnsi="ArialNarrow" w:cs="ArialNarrow"/>
                <w:kern w:val="0"/>
                <w:lang w:eastAsia="it-IT"/>
              </w:rPr>
              <w:t xml:space="preserve">nazione del livello di rischio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accettabile, l’influenza dell’errore umano ed assumere comporta</w:t>
            </w:r>
            <w:r w:rsidR="000E3F78">
              <w:rPr>
                <w:rFonts w:ascii="ArialNarrow" w:hAnsi="ArialNarrow" w:cs="ArialNarrow"/>
                <w:kern w:val="0"/>
                <w:lang w:eastAsia="it-IT"/>
              </w:rPr>
              <w:t xml:space="preserve">menti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coerenti. </w:t>
            </w:r>
          </w:p>
          <w:p w14:paraId="1F294DF9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Individuare le componenti tecnolog</w:t>
            </w:r>
            <w:r w:rsidR="000E3F78">
              <w:rPr>
                <w:rFonts w:ascii="ArialNarrow" w:hAnsi="ArialNarrow" w:cs="ArialNarrow"/>
                <w:kern w:val="0"/>
                <w:lang w:eastAsia="it-IT"/>
              </w:rPr>
              <w:t xml:space="preserve">iche e gli strumenti operativi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occorrenti per il progetto specifico. </w:t>
            </w:r>
          </w:p>
          <w:p w14:paraId="0FA85372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Riorganizzare conoscenze multidisciplinari per un progetto esecutivo. </w:t>
            </w:r>
          </w:p>
          <w:p w14:paraId="72A3D3EC" w14:textId="77777777" w:rsidR="00B87CB4" w:rsidRPr="005111D9" w:rsidRDefault="00B87CB4" w:rsidP="00536B73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</w:p>
        </w:tc>
        <w:tc>
          <w:tcPr>
            <w:tcW w:w="482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C612C" w14:textId="77777777" w:rsidR="001D654B" w:rsidRPr="00782DBD" w:rsidRDefault="005111D9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lastRenderedPageBreak/>
              <w:t>Componenti e dispositivi elettrici:</w:t>
            </w:r>
          </w:p>
          <w:p w14:paraId="1BAC52E1" w14:textId="77777777" w:rsidR="005111D9" w:rsidRPr="00782DBD" w:rsidRDefault="005111D9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Cs/>
              </w:rPr>
              <w:t>Resistori, condensatori, induttori.</w:t>
            </w:r>
          </w:p>
          <w:p w14:paraId="405A70E2" w14:textId="77777777" w:rsidR="005111D9" w:rsidRPr="00782DBD" w:rsidRDefault="005111D9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Cs/>
              </w:rPr>
              <w:t>Componenti elettromeccanici</w:t>
            </w:r>
            <w:r w:rsidR="00D30CA5" w:rsidRPr="00782DBD">
              <w:rPr>
                <w:rFonts w:ascii="Arial Narrow" w:hAnsi="Arial Narrow"/>
                <w:bCs/>
              </w:rPr>
              <w:t>, relè e temporizzatori.</w:t>
            </w:r>
          </w:p>
          <w:p w14:paraId="393A5ADA" w14:textId="77777777" w:rsidR="00D30CA5" w:rsidRPr="00782DBD" w:rsidRDefault="00D30CA5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t>Normativa:</w:t>
            </w:r>
          </w:p>
          <w:p w14:paraId="0C7AC9DD" w14:textId="77777777" w:rsidR="00D30CA5" w:rsidRPr="00782DBD" w:rsidRDefault="00D30CA5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Cs/>
              </w:rPr>
              <w:t>Enti normatori in campo nazionale, europeo e internazionale. Panoramica sulle leggi nel settore elettrico e della sicurezza.</w:t>
            </w:r>
          </w:p>
          <w:p w14:paraId="6A228CBD" w14:textId="77777777" w:rsidR="00CA5078" w:rsidRPr="00782DBD" w:rsidRDefault="00CA5078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t>Disegno di impianti elettrici:</w:t>
            </w:r>
          </w:p>
          <w:p w14:paraId="778E5F89" w14:textId="6CD9159D" w:rsidR="00CA5078" w:rsidRPr="00782DBD" w:rsidRDefault="00CA5078" w:rsidP="14F867B7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Il disegno elettrico</w:t>
            </w:r>
            <w:r w:rsidR="00AA530B" w:rsidRPr="00782DBD">
              <w:rPr>
                <w:rFonts w:ascii="Arial Narrow" w:hAnsi="Arial Narrow"/>
              </w:rPr>
              <w:t xml:space="preserve"> e</w:t>
            </w:r>
            <w:r w:rsidR="007045C9">
              <w:rPr>
                <w:rFonts w:ascii="Arial Narrow" w:hAnsi="Arial Narrow"/>
              </w:rPr>
              <w:t>d</w:t>
            </w:r>
            <w:r w:rsidR="00AA530B" w:rsidRPr="00782DBD">
              <w:rPr>
                <w:rFonts w:ascii="Arial Narrow" w:hAnsi="Arial Narrow"/>
              </w:rPr>
              <w:t xml:space="preserve"> elettronico</w:t>
            </w:r>
            <w:r w:rsidRPr="00782DBD">
              <w:rPr>
                <w:rFonts w:ascii="Arial Narrow" w:hAnsi="Arial Narrow"/>
              </w:rPr>
              <w:t xml:space="preserve">. Classificazione degli schemi elettrici. Norme per l’esecuzione degli schemi elettrici. Utilizzo di </w:t>
            </w:r>
            <w:r w:rsidR="073628BB" w:rsidRPr="00782DBD">
              <w:rPr>
                <w:rFonts w:ascii="Arial Narrow" w:hAnsi="Arial Narrow"/>
              </w:rPr>
              <w:t>software CAD</w:t>
            </w:r>
          </w:p>
          <w:p w14:paraId="27BBACE2" w14:textId="77777777" w:rsidR="00D30CA5" w:rsidRPr="00782DBD" w:rsidRDefault="00D30CA5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t xml:space="preserve">Sicurezza elettrica: </w:t>
            </w:r>
          </w:p>
          <w:p w14:paraId="73E66006" w14:textId="77777777" w:rsidR="00D30CA5" w:rsidRPr="00782DBD" w:rsidRDefault="00D30CA5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Cs/>
              </w:rPr>
              <w:t xml:space="preserve">Effetti della corrente elettrica sul corpo umano. Protezione dai contatti diretti e indiretti. </w:t>
            </w:r>
            <w:r w:rsidR="00CA5078" w:rsidRPr="00782DBD">
              <w:rPr>
                <w:rFonts w:ascii="Arial Narrow" w:hAnsi="Arial Narrow"/>
                <w:bCs/>
              </w:rPr>
              <w:t xml:space="preserve">Interruttore differenziale. </w:t>
            </w:r>
            <w:r w:rsidRPr="00782DBD">
              <w:rPr>
                <w:rFonts w:ascii="Arial Narrow" w:hAnsi="Arial Narrow"/>
                <w:bCs/>
              </w:rPr>
              <w:t>Distribuzione dell’energia elettrica: sistema TT e TN.</w:t>
            </w:r>
          </w:p>
          <w:p w14:paraId="6B8D9EFF" w14:textId="77777777" w:rsidR="00BF57FE" w:rsidRPr="00782DBD" w:rsidRDefault="00CA5078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t>Progetto di impianti elettrici:</w:t>
            </w:r>
          </w:p>
          <w:p w14:paraId="6FD8D11E" w14:textId="77777777" w:rsidR="00CA5078" w:rsidRPr="00782DBD" w:rsidRDefault="00CA5078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Cs/>
              </w:rPr>
              <w:t xml:space="preserve">Il progetto dell’impianto elettrico negli edifici di uso civile: Potenze presunta, convenzionale e contrattuale, corrente d’impiego, circuiti di distribuzione. </w:t>
            </w:r>
          </w:p>
          <w:p w14:paraId="44AA0C79" w14:textId="77777777" w:rsidR="00CA5078" w:rsidRPr="00782DBD" w:rsidRDefault="00CA5078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Cs/>
              </w:rPr>
              <w:t>Interruttore automatico magnetotermico. Dimensionamento dei conduttori.</w:t>
            </w:r>
          </w:p>
          <w:p w14:paraId="703289F2" w14:textId="77777777" w:rsidR="00CA5078" w:rsidRPr="00782DBD" w:rsidRDefault="00CA5078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t>Laboratorio di impianti elettrici:</w:t>
            </w:r>
          </w:p>
          <w:p w14:paraId="1EC07F0E" w14:textId="77777777" w:rsidR="00CA5078" w:rsidRPr="00782DBD" w:rsidRDefault="00CA5078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Cs/>
              </w:rPr>
              <w:t>Impianto luce a comando unico, impianto luce a comando doppio deviato, impianto luce a comando triplo e quadruplo con invertitore, impianto luce comandato con relè ad eccitazione separata e 220V, impianto luce temporizzato.</w:t>
            </w:r>
          </w:p>
          <w:p w14:paraId="2E75967B" w14:textId="77777777" w:rsidR="00AA530B" w:rsidRPr="00782DBD" w:rsidRDefault="00AA530B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lastRenderedPageBreak/>
              <w:t>Laboratorio impianti elettronici</w:t>
            </w:r>
            <w:r w:rsidRPr="00782DBD">
              <w:rPr>
                <w:rFonts w:ascii="Arial Narrow" w:hAnsi="Arial Narrow"/>
                <w:bCs/>
              </w:rPr>
              <w:t>:</w:t>
            </w:r>
          </w:p>
          <w:p w14:paraId="20A56343" w14:textId="4979FC5B" w:rsidR="00AA530B" w:rsidRDefault="00AA530B" w:rsidP="14F867B7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Progetto e realizzazione di circuiti digitali in logica cablata.</w:t>
            </w:r>
            <w:r w:rsidR="26802466" w:rsidRPr="00782DBD">
              <w:rPr>
                <w:rFonts w:ascii="Arial Narrow" w:hAnsi="Arial Narrow"/>
              </w:rPr>
              <w:t xml:space="preserve"> </w:t>
            </w:r>
            <w:r w:rsidR="71B0B86E" w:rsidRPr="00782DBD">
              <w:rPr>
                <w:rFonts w:ascii="Arial Narrow" w:hAnsi="Arial Narrow"/>
              </w:rPr>
              <w:t xml:space="preserve">Realizzazione di prototipi </w:t>
            </w:r>
            <w:r w:rsidR="0F0B4D0A" w:rsidRPr="00782DBD">
              <w:rPr>
                <w:rFonts w:ascii="Arial Narrow" w:hAnsi="Arial Narrow"/>
              </w:rPr>
              <w:t xml:space="preserve">di sistemi elettronici su breadboard e schede stampate con ausilio di software specifici per lo sbroglio dei circuiti </w:t>
            </w:r>
            <w:r w:rsidR="200CE863" w:rsidRPr="00782DBD">
              <w:rPr>
                <w:rFonts w:ascii="Arial Narrow" w:hAnsi="Arial Narrow"/>
              </w:rPr>
              <w:t>(PCB)</w:t>
            </w:r>
            <w:r w:rsidR="007045C9">
              <w:rPr>
                <w:rFonts w:ascii="Arial Narrow" w:hAnsi="Arial Narrow"/>
              </w:rPr>
              <w:t>.</w:t>
            </w:r>
          </w:p>
          <w:p w14:paraId="67D30453" w14:textId="24C84E12" w:rsidR="007045C9" w:rsidRPr="00782DBD" w:rsidRDefault="007045C9" w:rsidP="14F867B7">
            <w:pPr>
              <w:pStyle w:val="Standard"/>
              <w:suppressAutoHyphens/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Progetto e realizzazione di sistemi elettronici automatici con l’impiego del microcontrollore.</w:t>
            </w:r>
          </w:p>
          <w:p w14:paraId="0D0B940D" w14:textId="77777777" w:rsidR="00CA5078" w:rsidRPr="00782DBD" w:rsidRDefault="00CA5078" w:rsidP="00CA5078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</w:p>
          <w:p w14:paraId="0E27B00A" w14:textId="77777777" w:rsidR="00D30CA5" w:rsidRPr="00782DBD" w:rsidRDefault="00D30CA5">
            <w:pPr>
              <w:pStyle w:val="Standard"/>
              <w:suppressAutoHyphens/>
              <w:snapToGrid w:val="0"/>
              <w:rPr>
                <w:rFonts w:ascii="Arial Narrow" w:hAnsi="Arial Narrow"/>
                <w:bCs/>
              </w:rPr>
            </w:pPr>
          </w:p>
        </w:tc>
      </w:tr>
      <w:tr w:rsidR="001D654B" w14:paraId="4A4D4C58" w14:textId="77777777" w:rsidTr="14F867B7">
        <w:trPr>
          <w:trHeight w:val="2124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7B7DA" w14:textId="77777777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Anno </w:t>
            </w:r>
            <w:r w:rsidR="006A4CC2">
              <w:rPr>
                <w:b/>
                <w:bCs/>
                <w:sz w:val="24"/>
                <w:szCs w:val="24"/>
              </w:rPr>
              <w:t>4°</w:t>
            </w:r>
          </w:p>
        </w:tc>
        <w:tc>
          <w:tcPr>
            <w:tcW w:w="3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5A693" w14:textId="77777777" w:rsidR="00B11A93" w:rsidRDefault="00B11A93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>Dispositivi elettronici di potenza.</w:t>
            </w:r>
          </w:p>
          <w:p w14:paraId="5C809330" w14:textId="77777777" w:rsidR="00B11A93" w:rsidRDefault="00B11A93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 xml:space="preserve">Fondamenti di elettronica integrata. </w:t>
            </w:r>
          </w:p>
          <w:p w14:paraId="59F59ADB" w14:textId="77777777" w:rsidR="00B11A93" w:rsidRDefault="00B11A93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 xml:space="preserve">Controlli di tipo on off e digitali. </w:t>
            </w:r>
          </w:p>
          <w:p w14:paraId="22800F0B" w14:textId="77777777" w:rsidR="00B11A93" w:rsidRDefault="00B11A93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>Caratteristiche dei componenti del controllo automatico.</w:t>
            </w:r>
          </w:p>
          <w:p w14:paraId="01FDDAEC" w14:textId="77777777" w:rsidR="00B11A93" w:rsidRDefault="00B11A93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 xml:space="preserve">Tipologie dei sistemi di controllo. </w:t>
            </w:r>
          </w:p>
          <w:p w14:paraId="5C0AAE87" w14:textId="77777777" w:rsidR="0084294F" w:rsidRDefault="00B11A93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 xml:space="preserve">Metodi di trasmissione dei segnali. </w:t>
            </w:r>
          </w:p>
          <w:p w14:paraId="410A9A4D" w14:textId="77777777" w:rsidR="00B11A93" w:rsidRDefault="00B11A93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>Teoria dei sistemi analogici lineari e stazionari, il feed back.</w:t>
            </w:r>
          </w:p>
          <w:p w14:paraId="1BEA5BF2" w14:textId="77777777" w:rsidR="006B65D2" w:rsidRPr="006B65D2" w:rsidRDefault="006B65D2" w:rsidP="006B65D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Componenti e sistemi per la domotica </w:t>
            </w:r>
          </w:p>
          <w:p w14:paraId="666C4641" w14:textId="77777777" w:rsidR="001D654B" w:rsidRDefault="006B65D2" w:rsidP="006B65D2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Controllori logici programmabili.</w:t>
            </w:r>
          </w:p>
          <w:p w14:paraId="1DFF133C" w14:textId="77777777" w:rsidR="00B11A93" w:rsidRDefault="00B11A93" w:rsidP="006B65D2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lastRenderedPageBreak/>
              <w:t xml:space="preserve">Programmazione di PLC. </w:t>
            </w:r>
          </w:p>
          <w:p w14:paraId="4E942BED" w14:textId="77777777" w:rsidR="00B11A93" w:rsidRDefault="00B11A93" w:rsidP="006B65D2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>Elementi di programmazione e linguaggi per microcontrollori. Circuiti basati sui controllori e i PLC.</w:t>
            </w:r>
          </w:p>
          <w:p w14:paraId="352339B5" w14:textId="77777777" w:rsidR="0084294F" w:rsidRDefault="00B11A93" w:rsidP="006B65D2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 xml:space="preserve">Software dedicati al settore </w:t>
            </w:r>
            <w:r w:rsidR="0084294F">
              <w:rPr>
                <w:rFonts w:ascii="ArialNarrow" w:hAnsi="ArialNarrow" w:cs="ArialNarrow"/>
                <w:kern w:val="0"/>
                <w:lang w:eastAsia="it-IT"/>
              </w:rPr>
              <w:t>d</w:t>
            </w:r>
            <w:r w:rsidRPr="00B11A93">
              <w:rPr>
                <w:rFonts w:ascii="ArialNarrow" w:hAnsi="ArialNarrow" w:cs="ArialNarrow"/>
                <w:kern w:val="0"/>
                <w:lang w:eastAsia="it-IT"/>
              </w:rPr>
              <w:t xml:space="preserve">ell’automazione. </w:t>
            </w:r>
          </w:p>
          <w:p w14:paraId="56825D77" w14:textId="77777777" w:rsidR="00B11A93" w:rsidRDefault="00B11A93" w:rsidP="006B65D2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B11A93">
              <w:rPr>
                <w:rFonts w:ascii="ArialNarrow" w:hAnsi="ArialNarrow" w:cs="ArialNarrow"/>
                <w:kern w:val="0"/>
                <w:lang w:eastAsia="it-IT"/>
              </w:rPr>
              <w:t>Sensori ed attuatori.</w:t>
            </w:r>
          </w:p>
          <w:p w14:paraId="129A5760" w14:textId="77777777" w:rsidR="00EF0C5B" w:rsidRPr="006B65D2" w:rsidRDefault="00EF0C5B" w:rsidP="00EF0C5B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Principi di economia aziendale. </w:t>
            </w:r>
          </w:p>
          <w:p w14:paraId="416BA5DF" w14:textId="77777777" w:rsidR="00EF0C5B" w:rsidRPr="006B65D2" w:rsidRDefault="00EF0C5B" w:rsidP="00EF0C5B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Funzioni e struttura organizzativa dell’azienda. </w:t>
            </w:r>
          </w:p>
          <w:p w14:paraId="2482B635" w14:textId="77777777" w:rsidR="00EF0C5B" w:rsidRPr="006B65D2" w:rsidRDefault="00EF0C5B" w:rsidP="00EF0C5B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Modelli per la rappresentazione dei processi. </w:t>
            </w:r>
          </w:p>
          <w:p w14:paraId="26AFEF23" w14:textId="77777777" w:rsidR="00EF0C5B" w:rsidRDefault="00EF0C5B" w:rsidP="00EF0C5B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Ciclo di vita di un prodotto.</w:t>
            </w:r>
          </w:p>
          <w:p w14:paraId="16695A85" w14:textId="77777777" w:rsidR="00EF58C1" w:rsidRDefault="00EF58C1" w:rsidP="00EF0C5B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Parametri per l’ottimizzazione in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 funzione delle specifiche del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>prodotto.</w:t>
            </w:r>
          </w:p>
          <w:p w14:paraId="37A6B49C" w14:textId="77777777" w:rsidR="00EF58C1" w:rsidRPr="006B65D2" w:rsidRDefault="00EF58C1" w:rsidP="00EF58C1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Impiego del foglio di calcolo elettronico. </w:t>
            </w:r>
          </w:p>
          <w:p w14:paraId="1C694DE0" w14:textId="77777777" w:rsidR="00EF58C1" w:rsidRDefault="00EF58C1" w:rsidP="00EF58C1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Software dedicato specifico del set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tore e in particolare software per la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>rappresentazione grafica.</w:t>
            </w:r>
          </w:p>
          <w:p w14:paraId="4213B15C" w14:textId="77777777" w:rsidR="00EF58C1" w:rsidRPr="006B65D2" w:rsidRDefault="00EF58C1" w:rsidP="00EF58C1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Tipologie di rappresentazione e documentazione di un progetto. </w:t>
            </w:r>
          </w:p>
          <w:p w14:paraId="52998195" w14:textId="77777777" w:rsidR="00EF58C1" w:rsidRPr="006B65D2" w:rsidRDefault="00EF58C1" w:rsidP="00EF58C1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Software e hardware per la pro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gettazione la simulazione e la </w:t>
            </w:r>
            <w:r w:rsidRPr="006B65D2">
              <w:rPr>
                <w:rFonts w:ascii="ArialNarrow" w:hAnsi="ArialNarrow" w:cs="ArialNarrow"/>
                <w:kern w:val="0"/>
                <w:lang w:eastAsia="it-IT"/>
              </w:rPr>
              <w:t xml:space="preserve">documentazione. </w:t>
            </w:r>
          </w:p>
          <w:p w14:paraId="590AC527" w14:textId="77777777" w:rsidR="00EF58C1" w:rsidRDefault="00EF58C1" w:rsidP="00EF58C1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 w:rsidRPr="006B65D2">
              <w:rPr>
                <w:rFonts w:ascii="ArialNarrow" w:hAnsi="ArialNarrow" w:cs="ArialNarrow"/>
                <w:kern w:val="0"/>
                <w:lang w:eastAsia="it-IT"/>
              </w:rPr>
              <w:t>Manualistica d’uso e di riferi</w:t>
            </w:r>
            <w:r>
              <w:rPr>
                <w:rFonts w:ascii="ArialNarrow" w:hAnsi="ArialNarrow" w:cs="ArialNarrow"/>
                <w:kern w:val="0"/>
                <w:lang w:eastAsia="it-IT"/>
              </w:rPr>
              <w:t>mento.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26266" w14:textId="3392B1C7" w:rsidR="001D654B" w:rsidRDefault="00536B73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lastRenderedPageBreak/>
              <w:t>Utilizzare software specifici per la progettazione impiant</w:t>
            </w:r>
            <w:r>
              <w:rPr>
                <w:rFonts w:ascii="ArialNarrow" w:hAnsi="ArialNarrow" w:cs="ArialNarrow"/>
                <w:kern w:val="0"/>
                <w:lang w:eastAsia="it-IT"/>
              </w:rPr>
              <w:t>istica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  <w:p w14:paraId="13153E70" w14:textId="77777777" w:rsidR="00F92661" w:rsidRDefault="00F92661" w:rsidP="006C038D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F92661">
              <w:rPr>
                <w:rFonts w:ascii="ArialNarrow" w:hAnsi="ArialNarrow" w:cs="ArialNarrow"/>
                <w:kern w:val="0"/>
                <w:lang w:eastAsia="it-IT"/>
              </w:rPr>
              <w:t xml:space="preserve">Progettare e realizzare sistemi di controllo.  Progettare e realizzare semplici sistemi di controllo con logica cablata. </w:t>
            </w:r>
          </w:p>
          <w:p w14:paraId="27BCB4D3" w14:textId="77777777" w:rsidR="00F92661" w:rsidRDefault="00F92661" w:rsidP="006C038D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F92661">
              <w:rPr>
                <w:rFonts w:ascii="ArialNarrow" w:hAnsi="ArialNarrow" w:cs="ArialNarrow"/>
                <w:kern w:val="0"/>
                <w:lang w:eastAsia="it-IT"/>
              </w:rPr>
              <w:t>Progettare e realizzare semplici sistemi di controllo con logica programmabile.</w:t>
            </w:r>
          </w:p>
          <w:p w14:paraId="11B50EDB" w14:textId="58DFDD8A" w:rsidR="00536B73" w:rsidRDefault="00536B73" w:rsidP="006C038D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Scegliere i materiali e le apparecchiature</w:t>
            </w:r>
            <w:r w:rsidR="006C038D">
              <w:rPr>
                <w:rFonts w:ascii="ArialNarrow" w:hAnsi="ArialNarrow" w:cs="ArialNarrow"/>
                <w:kern w:val="0"/>
                <w:lang w:eastAsia="it-IT"/>
              </w:rPr>
              <w:t xml:space="preserve"> in base alle caratteristiche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tecniche e all’ottimizzazione funzionale degli impianti</w:t>
            </w:r>
            <w:r w:rsidR="00F92661">
              <w:rPr>
                <w:rFonts w:ascii="ArialNarrow" w:hAnsi="ArialNarrow" w:cs="ArialNarrow"/>
                <w:kern w:val="0"/>
                <w:lang w:eastAsia="it-IT"/>
              </w:rPr>
              <w:t xml:space="preserve"> e del sistema di controllo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  <w:p w14:paraId="0C8550C7" w14:textId="1F42D791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lastRenderedPageBreak/>
              <w:t>Analizzare, dimensionare ed integrare im</w:t>
            </w:r>
            <w:r w:rsidR="007C54C7">
              <w:rPr>
                <w:rFonts w:ascii="ArialNarrow" w:hAnsi="ArialNarrow" w:cs="ArialNarrow"/>
                <w:kern w:val="0"/>
                <w:lang w:eastAsia="it-IT"/>
              </w:rPr>
              <w:t xml:space="preserve">pianti con fonti energetiche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alternative. </w:t>
            </w:r>
          </w:p>
          <w:p w14:paraId="326DA30C" w14:textId="77777777" w:rsidR="00536B73" w:rsidRP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Analizzare e dimensionare impianti elettrici caratterizzati da un elevato </w:t>
            </w:r>
          </w:p>
          <w:p w14:paraId="339BCA89" w14:textId="77777777" w:rsidR="00536B73" w:rsidRDefault="00536B73" w:rsidP="00536B73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livello di automazione o domotici.</w:t>
            </w:r>
          </w:p>
          <w:p w14:paraId="51A24F05" w14:textId="77777777" w:rsidR="00536B73" w:rsidRDefault="00536B73" w:rsidP="00536B73">
            <w:pPr>
              <w:pStyle w:val="Standard"/>
              <w:suppressAutoHyphens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Scegliere le apparecchiature idonee al monitoraggio e al controllo.</w:t>
            </w:r>
          </w:p>
          <w:p w14:paraId="549D4B81" w14:textId="77777777" w:rsidR="00536B73" w:rsidRDefault="00536B73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Individuare i tipi di trasduttori e sc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egliere le apparecchiature per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l’analisi e il controllo.</w:t>
            </w:r>
          </w:p>
          <w:p w14:paraId="7DB983AA" w14:textId="24E2473C" w:rsidR="00920212" w:rsidRDefault="00920212" w:rsidP="00536B73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Utilizzare tecniche sperimentali, modelli fi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sici e simulazioni per la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scelta delle soluzioni e de</w:t>
            </w:r>
            <w:r w:rsidR="00782DBD">
              <w:rPr>
                <w:rFonts w:ascii="ArialNarrow" w:hAnsi="ArialNarrow" w:cs="ArialNarrow"/>
                <w:kern w:val="0"/>
                <w:lang w:eastAsia="it-IT"/>
              </w:rPr>
              <w:t>i pr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ocessi.</w:t>
            </w:r>
          </w:p>
          <w:p w14:paraId="7511AB68" w14:textId="17D38019" w:rsidR="00920212" w:rsidRPr="00536B73" w:rsidRDefault="00920212" w:rsidP="0092021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Individuare e descrivere le fasi di un prog</w:t>
            </w:r>
            <w:r w:rsidR="00FF6C4A">
              <w:rPr>
                <w:rFonts w:ascii="ArialNarrow" w:hAnsi="ArialNarrow" w:cs="ArialNarrow"/>
                <w:kern w:val="0"/>
                <w:lang w:eastAsia="it-IT"/>
              </w:rPr>
              <w:t xml:space="preserve">etto e le loro caratteristiche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funzionali, dall’ideazione alla commercializzazione.  </w:t>
            </w:r>
          </w:p>
          <w:p w14:paraId="2D5F7B54" w14:textId="77777777" w:rsidR="00920212" w:rsidRPr="00536B73" w:rsidRDefault="00920212" w:rsidP="0092021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Applicare metodi di </w:t>
            </w:r>
            <w:proofErr w:type="spellStart"/>
            <w:r w:rsidRPr="00536B73">
              <w:rPr>
                <w:rFonts w:ascii="ArialNarrow" w:hAnsi="ArialNarrow" w:cs="ArialNarrow"/>
                <w:kern w:val="0"/>
                <w:lang w:eastAsia="it-IT"/>
              </w:rPr>
              <w:t>problem</w:t>
            </w:r>
            <w:proofErr w:type="spellEnd"/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 solving e pervenire a sintesi ottimali. </w:t>
            </w:r>
          </w:p>
          <w:p w14:paraId="7F005550" w14:textId="77777777" w:rsidR="00920212" w:rsidRPr="00536B73" w:rsidRDefault="00920212" w:rsidP="0092021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Individuare i criteri di uno studio di fattibilità.</w:t>
            </w:r>
          </w:p>
          <w:p w14:paraId="4A807E21" w14:textId="27E5F482" w:rsidR="00920212" w:rsidRPr="00536B73" w:rsidRDefault="00920212" w:rsidP="0092021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Utilizzare i software dedicati per la proget</w:t>
            </w:r>
            <w:r w:rsidR="00FF6C4A">
              <w:rPr>
                <w:rFonts w:ascii="ArialNarrow" w:hAnsi="ArialNarrow" w:cs="ArialNarrow"/>
                <w:kern w:val="0"/>
                <w:lang w:eastAsia="it-IT"/>
              </w:rPr>
              <w:t xml:space="preserve">tazione, l’analisi e la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simulazione. </w:t>
            </w:r>
          </w:p>
          <w:p w14:paraId="22060354" w14:textId="3BE1E642" w:rsidR="00920212" w:rsidRPr="00536B73" w:rsidRDefault="00920212" w:rsidP="0092021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Analizzare il processo produttivo e </w:t>
            </w:r>
            <w:r w:rsidR="07B496D6" w:rsidRPr="00536B73">
              <w:rPr>
                <w:rFonts w:ascii="ArialNarrow" w:hAnsi="ArialNarrow" w:cs="ArialNarrow"/>
                <w:kern w:val="0"/>
                <w:lang w:eastAsia="it-IT"/>
              </w:rPr>
              <w:t>l</w:t>
            </w:r>
            <w:r w:rsidR="00FF6C4A">
              <w:rPr>
                <w:rFonts w:ascii="ArialNarrow" w:hAnsi="ArialNarrow" w:cs="ArialNarrow"/>
                <w:kern w:val="0"/>
                <w:lang w:eastAsia="it-IT"/>
              </w:rPr>
              <w:t xml:space="preserve">a sua collocazione nel sistema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economico industriale, individuarne le caratteristiche e valutarne </w:t>
            </w:r>
            <w:r w:rsidR="00FF6C4A">
              <w:rPr>
                <w:rFonts w:ascii="ArialNarrow" w:hAnsi="ArialNarrow" w:cs="ArialNarrow"/>
                <w:kern w:val="0"/>
                <w:lang w:eastAsia="it-IT"/>
              </w:rPr>
              <w:t xml:space="preserve">i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principali parametri e interpretarne le problematiche gestio</w:t>
            </w:r>
            <w:r w:rsidR="00FF6C4A">
              <w:rPr>
                <w:rFonts w:ascii="ArialNarrow" w:hAnsi="ArialNarrow" w:cs="ArialNarrow"/>
                <w:kern w:val="0"/>
                <w:lang w:eastAsia="it-IT"/>
              </w:rPr>
              <w:t xml:space="preserve">nali e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 xml:space="preserve">commerciali. </w:t>
            </w:r>
          </w:p>
          <w:p w14:paraId="46CA5D59" w14:textId="77777777" w:rsidR="00920212" w:rsidRPr="00536B73" w:rsidRDefault="00920212" w:rsidP="00920212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 w:rsidRPr="00536B73">
              <w:rPr>
                <w:rFonts w:ascii="ArialNarrow" w:hAnsi="ArialNarrow" w:cs="ArialNarrow"/>
                <w:kern w:val="0"/>
                <w:lang w:eastAsia="it-IT"/>
              </w:rPr>
              <w:t>Analizzare lo sviluppo dei processi produtti</w:t>
            </w:r>
            <w:r w:rsidR="00FF6C4A">
              <w:rPr>
                <w:rFonts w:ascii="ArialNarrow" w:hAnsi="ArialNarrow" w:cs="ArialNarrow"/>
                <w:kern w:val="0"/>
                <w:lang w:eastAsia="it-IT"/>
              </w:rPr>
              <w:t xml:space="preserve">vi in relazione al contesto </w:t>
            </w:r>
            <w:r w:rsidRPr="00536B73">
              <w:rPr>
                <w:rFonts w:ascii="ArialNarrow" w:hAnsi="ArialNarrow" w:cs="ArialNarrow"/>
                <w:kern w:val="0"/>
                <w:lang w:eastAsia="it-IT"/>
              </w:rPr>
              <w:t>storico-economico-sociale.</w:t>
            </w:r>
          </w:p>
        </w:tc>
        <w:tc>
          <w:tcPr>
            <w:tcW w:w="482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9B0AF" w14:textId="77777777" w:rsidR="001D654B" w:rsidRPr="00782DBD" w:rsidRDefault="007C54C7">
            <w:pPr>
              <w:pStyle w:val="Standard"/>
              <w:rPr>
                <w:rFonts w:ascii="Arial Narrow" w:hAnsi="Arial Narrow"/>
                <w:b/>
              </w:rPr>
            </w:pPr>
            <w:r w:rsidRPr="00782DBD">
              <w:rPr>
                <w:rFonts w:ascii="Arial Narrow" w:hAnsi="Arial Narrow"/>
                <w:b/>
                <w:bCs/>
              </w:rPr>
              <w:lastRenderedPageBreak/>
              <w:t>Progetto e real</w:t>
            </w:r>
            <w:r w:rsidR="006909AF" w:rsidRPr="00782DBD">
              <w:rPr>
                <w:rFonts w:ascii="Arial Narrow" w:hAnsi="Arial Narrow"/>
                <w:b/>
                <w:bCs/>
              </w:rPr>
              <w:t>izzazione di impianti elettrici industriali:</w:t>
            </w:r>
          </w:p>
          <w:p w14:paraId="0EE61E08" w14:textId="3367BC04" w:rsidR="678E6F5A" w:rsidRPr="00782DBD" w:rsidRDefault="678E6F5A" w:rsidP="14F867B7">
            <w:pPr>
              <w:pStyle w:val="Standard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</w:rPr>
              <w:t>m</w:t>
            </w:r>
            <w:r w:rsidR="25F4A4C0" w:rsidRPr="00782DBD">
              <w:rPr>
                <w:rFonts w:ascii="Arial Narrow" w:hAnsi="Arial Narrow"/>
              </w:rPr>
              <w:t>arcia arresto motori, inversione di marcia, inversione di marcia temporizzata</w:t>
            </w:r>
            <w:r w:rsidR="007045C9">
              <w:rPr>
                <w:rFonts w:ascii="Arial Narrow" w:hAnsi="Arial Narrow"/>
              </w:rPr>
              <w:t>.</w:t>
            </w:r>
          </w:p>
          <w:p w14:paraId="449D3172" w14:textId="4716A440" w:rsidR="00FF6C4A" w:rsidRPr="00782DBD" w:rsidRDefault="00FF6C4A" w:rsidP="14F867B7">
            <w:pPr>
              <w:pStyle w:val="Standard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t xml:space="preserve">Progetto e realizzazione di </w:t>
            </w:r>
            <w:r w:rsidR="7F7D09C1" w:rsidRPr="00782DBD">
              <w:rPr>
                <w:rFonts w:ascii="Arial Narrow" w:hAnsi="Arial Narrow"/>
                <w:b/>
                <w:bCs/>
              </w:rPr>
              <w:t>sistemi</w:t>
            </w:r>
            <w:r w:rsidRPr="00782DBD">
              <w:rPr>
                <w:rFonts w:ascii="Arial Narrow" w:hAnsi="Arial Narrow"/>
                <w:b/>
                <w:bCs/>
              </w:rPr>
              <w:t xml:space="preserve"> elettronici</w:t>
            </w:r>
            <w:r w:rsidR="393E8074" w:rsidRPr="00782DBD">
              <w:rPr>
                <w:rFonts w:ascii="Arial Narrow" w:hAnsi="Arial Narrow"/>
                <w:b/>
                <w:bCs/>
              </w:rPr>
              <w:t xml:space="preserve"> di controllo</w:t>
            </w:r>
            <w:r w:rsidRPr="00782DBD">
              <w:rPr>
                <w:rFonts w:ascii="Arial Narrow" w:hAnsi="Arial Narrow"/>
                <w:b/>
                <w:bCs/>
              </w:rPr>
              <w:t>:</w:t>
            </w:r>
          </w:p>
          <w:p w14:paraId="6CC03578" w14:textId="46BC7043" w:rsidR="7E4204AE" w:rsidRPr="00782DBD" w:rsidRDefault="7E4204AE" w:rsidP="14F867B7">
            <w:pPr>
              <w:pStyle w:val="Standard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s</w:t>
            </w:r>
            <w:r w:rsidR="37FD3794" w:rsidRPr="00782DBD">
              <w:rPr>
                <w:rFonts w:ascii="Arial Narrow" w:hAnsi="Arial Narrow"/>
              </w:rPr>
              <w:t>istemi con l’utilizzo del PLC e sistemi con l’utilizzo del micro control</w:t>
            </w:r>
            <w:r w:rsidR="6DD7FBD5" w:rsidRPr="00782DBD">
              <w:rPr>
                <w:rFonts w:ascii="Arial Narrow" w:hAnsi="Arial Narrow"/>
              </w:rPr>
              <w:t>lore</w:t>
            </w:r>
            <w:r w:rsidR="6A8DA880" w:rsidRPr="00782DBD">
              <w:rPr>
                <w:rFonts w:ascii="Arial Narrow" w:hAnsi="Arial Narrow"/>
              </w:rPr>
              <w:t>;</w:t>
            </w:r>
          </w:p>
          <w:p w14:paraId="1C0AB0C4" w14:textId="5DC66A9F" w:rsidR="6A8DA880" w:rsidRPr="00782DBD" w:rsidRDefault="6A8DA880" w:rsidP="14F867B7">
            <w:pPr>
              <w:pStyle w:val="Standard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L’architettura del PLC e del micro controllore</w:t>
            </w:r>
            <w:r w:rsidR="0E67648D" w:rsidRPr="00782DBD">
              <w:rPr>
                <w:rFonts w:ascii="Arial Narrow" w:hAnsi="Arial Narrow"/>
              </w:rPr>
              <w:t>:</w:t>
            </w:r>
          </w:p>
          <w:p w14:paraId="6344D28D" w14:textId="151F5E1A" w:rsidR="0E67648D" w:rsidRPr="00782DBD" w:rsidRDefault="0E67648D" w:rsidP="14F867B7">
            <w:pPr>
              <w:pStyle w:val="Standard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La programmazione del PLC e del microcontrollore.</w:t>
            </w:r>
          </w:p>
          <w:p w14:paraId="1057FE5D" w14:textId="77777777" w:rsidR="006909AF" w:rsidRPr="00782DBD" w:rsidRDefault="006909AF">
            <w:pPr>
              <w:pStyle w:val="Standard"/>
              <w:rPr>
                <w:rFonts w:ascii="Arial Narrow" w:hAnsi="Arial Narrow"/>
                <w:b/>
              </w:rPr>
            </w:pPr>
            <w:r w:rsidRPr="00782DBD">
              <w:rPr>
                <w:rFonts w:ascii="Arial Narrow" w:hAnsi="Arial Narrow"/>
                <w:b/>
                <w:bCs/>
              </w:rPr>
              <w:t>Domotica:</w:t>
            </w:r>
          </w:p>
          <w:p w14:paraId="400809D7" w14:textId="396B6CDE" w:rsidR="0E1F1A5A" w:rsidRPr="00782DBD" w:rsidRDefault="0E1F1A5A" w:rsidP="14F867B7">
            <w:pPr>
              <w:pStyle w:val="Standard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I dispositivi e i protocolli di un sistema domotico</w:t>
            </w:r>
            <w:r w:rsidR="7E3DE794" w:rsidRPr="00782DBD">
              <w:rPr>
                <w:rFonts w:ascii="Arial Narrow" w:hAnsi="Arial Narrow"/>
              </w:rPr>
              <w:t>.</w:t>
            </w:r>
          </w:p>
          <w:p w14:paraId="1AECA8A2" w14:textId="77777777" w:rsidR="00FF6C4A" w:rsidRPr="00782DBD" w:rsidRDefault="00FF6C4A">
            <w:pPr>
              <w:pStyle w:val="Standard"/>
              <w:rPr>
                <w:rFonts w:ascii="Arial Narrow" w:hAnsi="Arial Narrow"/>
                <w:b/>
              </w:rPr>
            </w:pPr>
            <w:r w:rsidRPr="00782DBD">
              <w:rPr>
                <w:rFonts w:ascii="Arial Narrow" w:hAnsi="Arial Narrow"/>
                <w:b/>
                <w:bCs/>
              </w:rPr>
              <w:t>Automazione:</w:t>
            </w:r>
          </w:p>
          <w:p w14:paraId="4FA58D73" w14:textId="7E67530A" w:rsidR="546B4710" w:rsidRPr="00782DBD" w:rsidRDefault="546B4710" w:rsidP="14F867B7">
            <w:pPr>
              <w:pStyle w:val="Standard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lastRenderedPageBreak/>
              <w:t>Sensori</w:t>
            </w:r>
            <w:r w:rsidR="79C754D9" w:rsidRPr="00782DBD">
              <w:rPr>
                <w:rFonts w:ascii="Arial Narrow" w:hAnsi="Arial Narrow"/>
              </w:rPr>
              <w:t xml:space="preserve">, trasduttori </w:t>
            </w:r>
            <w:r w:rsidRPr="00782DBD">
              <w:rPr>
                <w:rFonts w:ascii="Arial Narrow" w:hAnsi="Arial Narrow"/>
              </w:rPr>
              <w:t>ed attuatori utilizzati nei sistemi di automazione</w:t>
            </w:r>
            <w:r w:rsidR="50689C29" w:rsidRPr="00782DBD">
              <w:rPr>
                <w:rFonts w:ascii="Arial Narrow" w:hAnsi="Arial Narrow"/>
              </w:rPr>
              <w:t>;</w:t>
            </w:r>
          </w:p>
          <w:p w14:paraId="630C0D18" w14:textId="6E972797" w:rsidR="50689C29" w:rsidRPr="00782DBD" w:rsidRDefault="50689C29" w:rsidP="14F867B7">
            <w:pPr>
              <w:pStyle w:val="Standard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L'integrazione di sensori attuatori e controllore in un sistema di automazione.</w:t>
            </w:r>
          </w:p>
          <w:p w14:paraId="7110E8F1" w14:textId="66316BE1" w:rsidR="6746862B" w:rsidRPr="00782DBD" w:rsidRDefault="6746862B" w:rsidP="14F867B7">
            <w:pPr>
              <w:pStyle w:val="Standard"/>
              <w:rPr>
                <w:rFonts w:ascii="Arial Narrow" w:hAnsi="Arial Narrow"/>
                <w:color w:val="000000" w:themeColor="text1"/>
              </w:rPr>
            </w:pPr>
            <w:r w:rsidRPr="00782DBD">
              <w:rPr>
                <w:rFonts w:ascii="Arial Narrow" w:hAnsi="Arial Narrow"/>
                <w:b/>
                <w:bCs/>
                <w:color w:val="000000" w:themeColor="text1"/>
              </w:rPr>
              <w:t>Impianti di produzione dell’energia elettrica da fonti energetiche alternative:</w:t>
            </w:r>
          </w:p>
          <w:p w14:paraId="35B420C8" w14:textId="7FB5CD0F" w:rsidR="6746862B" w:rsidRPr="00782DBD" w:rsidRDefault="6746862B" w:rsidP="14F867B7">
            <w:pPr>
              <w:pStyle w:val="Standard"/>
              <w:rPr>
                <w:rFonts w:ascii="Arial Narrow" w:hAnsi="Arial Narrow"/>
              </w:rPr>
            </w:pPr>
            <w:r w:rsidRPr="00782DBD">
              <w:rPr>
                <w:rFonts w:ascii="Arial Narrow" w:hAnsi="Arial Narrow"/>
              </w:rPr>
              <w:t>La cella fotovoltaica, la tecnologia fotovoltaica e l’impianto fotovoltaico</w:t>
            </w:r>
          </w:p>
          <w:p w14:paraId="7982EFB7" w14:textId="6A17A604" w:rsidR="006909AF" w:rsidRPr="00782DBD" w:rsidRDefault="00FF6C4A" w:rsidP="14F867B7">
            <w:pPr>
              <w:pStyle w:val="Standard"/>
              <w:rPr>
                <w:rFonts w:ascii="Arial Narrow" w:hAnsi="Arial Narrow"/>
                <w:b/>
                <w:bCs/>
              </w:rPr>
            </w:pPr>
            <w:r w:rsidRPr="00782DBD">
              <w:rPr>
                <w:rFonts w:ascii="Arial Narrow" w:hAnsi="Arial Narrow"/>
                <w:b/>
                <w:bCs/>
              </w:rPr>
              <w:t>Aspetti legati al progetto al processo produttivo e alla commercializzazione di un prodotto</w:t>
            </w:r>
            <w:r w:rsidR="0EB0D391" w:rsidRPr="00782DBD">
              <w:rPr>
                <w:rFonts w:ascii="Arial Narrow" w:hAnsi="Arial Narrow"/>
                <w:b/>
                <w:bCs/>
              </w:rPr>
              <w:t>.</w:t>
            </w:r>
          </w:p>
          <w:p w14:paraId="60061E4C" w14:textId="77777777" w:rsidR="00FF6C4A" w:rsidRPr="00782DBD" w:rsidRDefault="00FF6C4A">
            <w:pPr>
              <w:pStyle w:val="Standard"/>
              <w:rPr>
                <w:rFonts w:ascii="Arial Narrow" w:hAnsi="Arial Narrow"/>
              </w:rPr>
            </w:pPr>
          </w:p>
          <w:p w14:paraId="44EAFD9C" w14:textId="77777777" w:rsidR="00FF6C4A" w:rsidRPr="00782DBD" w:rsidRDefault="00FF6C4A">
            <w:pPr>
              <w:pStyle w:val="Standard"/>
              <w:rPr>
                <w:rFonts w:ascii="Arial Narrow" w:hAnsi="Arial Narrow"/>
                <w:b/>
              </w:rPr>
            </w:pPr>
          </w:p>
        </w:tc>
      </w:tr>
    </w:tbl>
    <w:p w14:paraId="4B94D5A5" w14:textId="77777777" w:rsidR="001D654B" w:rsidRDefault="001D654B">
      <w:pPr>
        <w:pStyle w:val="Standard"/>
        <w:suppressAutoHyphens/>
        <w:rPr>
          <w:b/>
          <w:i/>
          <w:sz w:val="28"/>
          <w:szCs w:val="28"/>
        </w:rPr>
      </w:pPr>
    </w:p>
    <w:p w14:paraId="7B6BBAD7" w14:textId="77777777" w:rsidR="001D654B" w:rsidRDefault="00C00E4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p w14:paraId="0C726C7A" w14:textId="096307AF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utilizzare la strumentazione di laboratorio e di settore e applicare i metodi di misura per effettuare verifiche, controlli e collaudi </w:t>
      </w:r>
    </w:p>
    <w:p w14:paraId="7A1CB656" w14:textId="77777777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gestire progetti </w:t>
      </w:r>
    </w:p>
    <w:p w14:paraId="5FDD6E1D" w14:textId="77777777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gestire processi produttivi correlati a funzioni aziendali </w:t>
      </w:r>
    </w:p>
    <w:p w14:paraId="338D87E0" w14:textId="77777777" w:rsidR="00FF6C4A" w:rsidRPr="00FF6C4A" w:rsidRDefault="00FF6C4A" w:rsidP="00FF6C4A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FF6C4A">
        <w:rPr>
          <w:b/>
          <w:bCs/>
          <w:sz w:val="24"/>
          <w:szCs w:val="24"/>
        </w:rPr>
        <w:t xml:space="preserve">analizzare il valore, i limiti e i rischi delle varie soluzioni tecniche per la vita sociale e culturale con particolare attenzione alla sicurezza nei luoghi di vita e di lavoro, alla tutela della persona, dell’ambiente e del territorio </w:t>
      </w:r>
    </w:p>
    <w:p w14:paraId="4CDF876E" w14:textId="77777777" w:rsidR="00FF6C4A" w:rsidRDefault="00FF6C4A" w:rsidP="00FF6C4A">
      <w:pPr>
        <w:pStyle w:val="Standard"/>
        <w:numPr>
          <w:ilvl w:val="0"/>
          <w:numId w:val="37"/>
        </w:numPr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Pr="00FF6C4A">
        <w:rPr>
          <w:b/>
          <w:bCs/>
          <w:sz w:val="24"/>
          <w:szCs w:val="24"/>
        </w:rPr>
        <w:t>edigere relazioni tecniche e documentare le attività individuali e di gruppo relative a situazioni professionali</w:t>
      </w:r>
    </w:p>
    <w:sectPr w:rsidR="00FF6C4A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EC669" w14:textId="77777777" w:rsidR="0019236D" w:rsidRDefault="0019236D" w:rsidP="001D654B">
      <w:r>
        <w:separator/>
      </w:r>
    </w:p>
  </w:endnote>
  <w:endnote w:type="continuationSeparator" w:id="0">
    <w:p w14:paraId="3656B9AB" w14:textId="77777777" w:rsidR="0019236D" w:rsidRDefault="0019236D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B0818" w14:textId="77777777" w:rsidR="0019236D" w:rsidRDefault="0019236D" w:rsidP="001D654B">
      <w:r w:rsidRPr="001D654B">
        <w:rPr>
          <w:color w:val="000000"/>
        </w:rPr>
        <w:separator/>
      </w:r>
    </w:p>
  </w:footnote>
  <w:footnote w:type="continuationSeparator" w:id="0">
    <w:p w14:paraId="049F31CB" w14:textId="77777777" w:rsidR="0019236D" w:rsidRDefault="0019236D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42AD2968"/>
    <w:multiLevelType w:val="hybridMultilevel"/>
    <w:tmpl w:val="667E4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5A0285D"/>
    <w:multiLevelType w:val="hybridMultilevel"/>
    <w:tmpl w:val="8362E9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713143FA"/>
    <w:multiLevelType w:val="hybridMultilevel"/>
    <w:tmpl w:val="256C2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5"/>
  </w:num>
  <w:num w:numId="3">
    <w:abstractNumId w:val="8"/>
  </w:num>
  <w:num w:numId="4">
    <w:abstractNumId w:val="3"/>
  </w:num>
  <w:num w:numId="5">
    <w:abstractNumId w:val="12"/>
  </w:num>
  <w:num w:numId="6">
    <w:abstractNumId w:val="26"/>
  </w:num>
  <w:num w:numId="7">
    <w:abstractNumId w:val="5"/>
  </w:num>
  <w:num w:numId="8">
    <w:abstractNumId w:val="36"/>
  </w:num>
  <w:num w:numId="9">
    <w:abstractNumId w:val="20"/>
  </w:num>
  <w:num w:numId="10">
    <w:abstractNumId w:val="29"/>
  </w:num>
  <w:num w:numId="11">
    <w:abstractNumId w:val="9"/>
  </w:num>
  <w:num w:numId="12">
    <w:abstractNumId w:val="14"/>
  </w:num>
  <w:num w:numId="13">
    <w:abstractNumId w:val="16"/>
  </w:num>
  <w:num w:numId="14">
    <w:abstractNumId w:val="25"/>
  </w:num>
  <w:num w:numId="15">
    <w:abstractNumId w:val="1"/>
  </w:num>
  <w:num w:numId="16">
    <w:abstractNumId w:val="22"/>
  </w:num>
  <w:num w:numId="17">
    <w:abstractNumId w:val="21"/>
  </w:num>
  <w:num w:numId="18">
    <w:abstractNumId w:val="31"/>
  </w:num>
  <w:num w:numId="19">
    <w:abstractNumId w:val="10"/>
  </w:num>
  <w:num w:numId="20">
    <w:abstractNumId w:val="30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4"/>
  </w:num>
  <w:num w:numId="26">
    <w:abstractNumId w:val="34"/>
  </w:num>
  <w:num w:numId="27">
    <w:abstractNumId w:val="23"/>
  </w:num>
  <w:num w:numId="28">
    <w:abstractNumId w:val="7"/>
  </w:num>
  <w:num w:numId="29">
    <w:abstractNumId w:val="11"/>
  </w:num>
  <w:num w:numId="30">
    <w:abstractNumId w:val="32"/>
  </w:num>
  <w:num w:numId="31">
    <w:abstractNumId w:val="17"/>
  </w:num>
  <w:num w:numId="32">
    <w:abstractNumId w:val="6"/>
  </w:num>
  <w:num w:numId="33">
    <w:abstractNumId w:val="13"/>
  </w:num>
  <w:num w:numId="34">
    <w:abstractNumId w:val="28"/>
  </w:num>
  <w:num w:numId="35">
    <w:abstractNumId w:val="19"/>
  </w:num>
  <w:num w:numId="36">
    <w:abstractNumId w:val="33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54B"/>
    <w:rsid w:val="000041CF"/>
    <w:rsid w:val="000C5412"/>
    <w:rsid w:val="000E3F78"/>
    <w:rsid w:val="001319B4"/>
    <w:rsid w:val="0019236D"/>
    <w:rsid w:val="001B59E1"/>
    <w:rsid w:val="001D654B"/>
    <w:rsid w:val="003A3CCC"/>
    <w:rsid w:val="00485179"/>
    <w:rsid w:val="005111D9"/>
    <w:rsid w:val="00536B73"/>
    <w:rsid w:val="0058275E"/>
    <w:rsid w:val="005B181B"/>
    <w:rsid w:val="00687D35"/>
    <w:rsid w:val="006909AF"/>
    <w:rsid w:val="006A4CC2"/>
    <w:rsid w:val="006B65D2"/>
    <w:rsid w:val="006C038D"/>
    <w:rsid w:val="007045C9"/>
    <w:rsid w:val="007169BC"/>
    <w:rsid w:val="00782DBD"/>
    <w:rsid w:val="007C54C7"/>
    <w:rsid w:val="0084244B"/>
    <w:rsid w:val="0084294F"/>
    <w:rsid w:val="008B4432"/>
    <w:rsid w:val="009070A8"/>
    <w:rsid w:val="00920212"/>
    <w:rsid w:val="00A86D48"/>
    <w:rsid w:val="00AA3809"/>
    <w:rsid w:val="00AA530B"/>
    <w:rsid w:val="00B11A93"/>
    <w:rsid w:val="00B477E4"/>
    <w:rsid w:val="00B87CB4"/>
    <w:rsid w:val="00BF57FE"/>
    <w:rsid w:val="00C00E46"/>
    <w:rsid w:val="00CA3A77"/>
    <w:rsid w:val="00CA5078"/>
    <w:rsid w:val="00D30CA5"/>
    <w:rsid w:val="00D945C0"/>
    <w:rsid w:val="00DC2A52"/>
    <w:rsid w:val="00EF0C5B"/>
    <w:rsid w:val="00EF58C1"/>
    <w:rsid w:val="00F91E46"/>
    <w:rsid w:val="00F92661"/>
    <w:rsid w:val="00FD23B2"/>
    <w:rsid w:val="00FF6C4A"/>
    <w:rsid w:val="03D1FC7D"/>
    <w:rsid w:val="0441D6EC"/>
    <w:rsid w:val="073628BB"/>
    <w:rsid w:val="07B496D6"/>
    <w:rsid w:val="0811EFD8"/>
    <w:rsid w:val="0D2F0B4B"/>
    <w:rsid w:val="0E1F1A5A"/>
    <w:rsid w:val="0E67648D"/>
    <w:rsid w:val="0EB0D391"/>
    <w:rsid w:val="0F0B4D0A"/>
    <w:rsid w:val="0F99872D"/>
    <w:rsid w:val="13B1FBB1"/>
    <w:rsid w:val="14F867B7"/>
    <w:rsid w:val="154DCC12"/>
    <w:rsid w:val="194E5691"/>
    <w:rsid w:val="200CE863"/>
    <w:rsid w:val="205C2F46"/>
    <w:rsid w:val="21B10C5D"/>
    <w:rsid w:val="242D27BD"/>
    <w:rsid w:val="2476D971"/>
    <w:rsid w:val="252CC237"/>
    <w:rsid w:val="25F4A4C0"/>
    <w:rsid w:val="26802466"/>
    <w:rsid w:val="27C50747"/>
    <w:rsid w:val="2AAC3F35"/>
    <w:rsid w:val="34EDFAB9"/>
    <w:rsid w:val="3712FA42"/>
    <w:rsid w:val="37FD3794"/>
    <w:rsid w:val="393E8074"/>
    <w:rsid w:val="3CDFE441"/>
    <w:rsid w:val="42B4E3FF"/>
    <w:rsid w:val="44C1C2DD"/>
    <w:rsid w:val="4BF1327A"/>
    <w:rsid w:val="4F9F572B"/>
    <w:rsid w:val="50689C29"/>
    <w:rsid w:val="539C8069"/>
    <w:rsid w:val="546B4710"/>
    <w:rsid w:val="5B0BFE77"/>
    <w:rsid w:val="6528BC6A"/>
    <w:rsid w:val="65636647"/>
    <w:rsid w:val="6746862B"/>
    <w:rsid w:val="678E6F5A"/>
    <w:rsid w:val="69B6E1B2"/>
    <w:rsid w:val="6A8DA880"/>
    <w:rsid w:val="6B59AE12"/>
    <w:rsid w:val="6DD7FBD5"/>
    <w:rsid w:val="6E28A397"/>
    <w:rsid w:val="71B0B86E"/>
    <w:rsid w:val="75593BA9"/>
    <w:rsid w:val="79C754D9"/>
    <w:rsid w:val="7E3DE794"/>
    <w:rsid w:val="7E4204AE"/>
    <w:rsid w:val="7F7D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4DDAE"/>
  <w15:docId w15:val="{FB48CE6B-F648-41F2-9644-361941599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181B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customStyle="1" w:styleId="header0">
    <w:name w:val="header0"/>
    <w:basedOn w:val="Normale"/>
    <w:link w:val="IntestazioneCarattere"/>
    <w:rsid w:val="00CA5078"/>
    <w:pPr>
      <w:widowControl/>
      <w:tabs>
        <w:tab w:val="center" w:pos="4819"/>
        <w:tab w:val="right" w:pos="9638"/>
      </w:tabs>
      <w:suppressAutoHyphens w:val="0"/>
      <w:autoSpaceDN/>
      <w:textAlignment w:val="auto"/>
    </w:pPr>
    <w:rPr>
      <w:rFonts w:eastAsia="Times New Roman" w:cs="Times New Roman"/>
      <w:kern w:val="0"/>
      <w:lang w:eastAsia="it-IT" w:bidi="ar-SA"/>
    </w:rPr>
  </w:style>
  <w:style w:type="character" w:customStyle="1" w:styleId="IntestazioneCarattere">
    <w:name w:val="Intestazione Carattere"/>
    <w:link w:val="header0"/>
    <w:rsid w:val="00CA5078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9408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Docente Malfitano Marco</cp:lastModifiedBy>
  <cp:revision>7</cp:revision>
  <cp:lastPrinted>2012-03-02T18:21:00Z</cp:lastPrinted>
  <dcterms:created xsi:type="dcterms:W3CDTF">2020-08-06T09:49:00Z</dcterms:created>
  <dcterms:modified xsi:type="dcterms:W3CDTF">2021-11-08T09:55:00Z</dcterms:modified>
</cp:coreProperties>
</file>